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spacing w:before="10" w:after="1"/>
        <w:rPr>
          <w:rFonts w:ascii="Times New Roman"/>
          <w:sz w:val="8"/>
        </w:rPr>
      </w:pPr>
    </w:p>
    <w:p>
      <w:pPr>
        <w:pStyle w:val="5"/>
        <w:ind w:left="209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509010" cy="112585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581" cy="11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Times New Roman"/>
          <w:sz w:val="20"/>
        </w:rPr>
      </w:pPr>
    </w:p>
    <w:p>
      <w:pPr>
        <w:pStyle w:val="5"/>
        <w:rPr>
          <w:rFonts w:ascii="Times New Roman"/>
          <w:sz w:val="20"/>
        </w:rPr>
      </w:pPr>
    </w:p>
    <w:p>
      <w:pPr>
        <w:pStyle w:val="5"/>
        <w:rPr>
          <w:rFonts w:ascii="Times New Roman"/>
          <w:sz w:val="20"/>
        </w:rPr>
      </w:pPr>
    </w:p>
    <w:p>
      <w:pPr>
        <w:pStyle w:val="5"/>
        <w:rPr>
          <w:rFonts w:ascii="Times New Roman"/>
          <w:sz w:val="20"/>
        </w:rPr>
      </w:pPr>
    </w:p>
    <w:p>
      <w:pPr>
        <w:pStyle w:val="5"/>
        <w:rPr>
          <w:rFonts w:ascii="Times New Roman"/>
          <w:sz w:val="20"/>
        </w:rPr>
      </w:pPr>
    </w:p>
    <w:p>
      <w:pPr>
        <w:pStyle w:val="5"/>
        <w:rPr>
          <w:rFonts w:ascii="Times New Roman"/>
          <w:sz w:val="20"/>
        </w:rPr>
      </w:pPr>
    </w:p>
    <w:p>
      <w:pPr>
        <w:pStyle w:val="5"/>
        <w:rPr>
          <w:rFonts w:ascii="Times New Roman"/>
          <w:sz w:val="20"/>
        </w:rPr>
      </w:pPr>
    </w:p>
    <w:p>
      <w:pPr>
        <w:pStyle w:val="5"/>
        <w:rPr>
          <w:rFonts w:ascii="Times New Roman"/>
          <w:sz w:val="20"/>
        </w:rPr>
      </w:pPr>
    </w:p>
    <w:p>
      <w:pPr>
        <w:pStyle w:val="5"/>
        <w:rPr>
          <w:rFonts w:ascii="Times New Roman"/>
          <w:sz w:val="20"/>
        </w:rPr>
      </w:pPr>
    </w:p>
    <w:p>
      <w:pPr>
        <w:pStyle w:val="5"/>
        <w:rPr>
          <w:rFonts w:ascii="Times New Roman"/>
          <w:sz w:val="20"/>
        </w:rPr>
      </w:pPr>
    </w:p>
    <w:p>
      <w:pPr>
        <w:pStyle w:val="5"/>
        <w:rPr>
          <w:rFonts w:ascii="Times New Roman"/>
          <w:sz w:val="20"/>
        </w:rPr>
      </w:pPr>
    </w:p>
    <w:p>
      <w:pPr>
        <w:spacing w:before="89"/>
        <w:ind w:left="0" w:right="481" w:firstLine="0"/>
        <w:jc w:val="center"/>
        <w:rPr>
          <w:rFonts w:hint="eastAsia" w:ascii="Microsoft JhengHei UI" w:eastAsia="Microsoft JhengHei UI"/>
          <w:b/>
          <w:sz w:val="52"/>
        </w:rPr>
      </w:pPr>
      <w:r>
        <w:rPr>
          <w:rFonts w:hint="eastAsia" w:ascii="Microsoft JhengHei UI" w:eastAsia="Microsoft JhengHei UI"/>
          <w:b/>
          <w:sz w:val="52"/>
        </w:rPr>
        <w:t>《计算机网络》实验报告</w:t>
      </w:r>
    </w:p>
    <w:p>
      <w:pPr>
        <w:spacing w:before="200"/>
        <w:ind w:left="0" w:right="505" w:firstLine="0"/>
        <w:jc w:val="center"/>
        <w:rPr>
          <w:rFonts w:ascii="Palatino Linotype" w:eastAsia="Palatino Linotype"/>
          <w:sz w:val="44"/>
        </w:rPr>
      </w:pPr>
      <w:r>
        <w:rPr>
          <w:rFonts w:ascii="Palatino Linotype" w:eastAsia="Palatino Linotype"/>
          <w:sz w:val="44"/>
        </w:rPr>
        <w:t xml:space="preserve">(2022~2023 </w:t>
      </w:r>
      <w:r>
        <w:rPr>
          <w:rFonts w:hint="eastAsia" w:ascii="Microsoft JhengHei UI" w:eastAsia="Microsoft JhengHei UI"/>
          <w:b/>
          <w:sz w:val="44"/>
        </w:rPr>
        <w:t>学年第一学期</w:t>
      </w:r>
      <w:r>
        <w:rPr>
          <w:rFonts w:ascii="Palatino Linotype" w:eastAsia="Palatino Linotype"/>
          <w:sz w:val="44"/>
        </w:rPr>
        <w:t>)</w:t>
      </w:r>
    </w:p>
    <w:p>
      <w:pPr>
        <w:pStyle w:val="5"/>
        <w:rPr>
          <w:rFonts w:ascii="Palatino Linotype"/>
          <w:sz w:val="62"/>
        </w:rPr>
      </w:pPr>
    </w:p>
    <w:p>
      <w:pPr>
        <w:pStyle w:val="5"/>
        <w:spacing w:before="7"/>
        <w:rPr>
          <w:rFonts w:ascii="Palatino Linotype"/>
          <w:sz w:val="55"/>
        </w:rPr>
      </w:pPr>
    </w:p>
    <w:p>
      <w:pPr>
        <w:pStyle w:val="3"/>
        <w:rPr>
          <w:rFonts w:hint="default" w:eastAsia="宋体"/>
          <w:lang w:val="en-US" w:eastAsia="zh-CN"/>
        </w:rPr>
      </w:pPr>
      <w:r>
        <w:t>实验名称：</w:t>
      </w:r>
      <w:r>
        <w:rPr>
          <w:rFonts w:hint="eastAsia" w:ascii="Palatino Linotype"/>
          <w:lang w:val="en-US" w:eastAsia="zh-CN"/>
        </w:rPr>
        <w:t>IP与ICMP分析</w:t>
      </w:r>
    </w:p>
    <w:p>
      <w:pPr>
        <w:pStyle w:val="3"/>
        <w:tabs>
          <w:tab w:val="left" w:pos="3735"/>
        </w:tabs>
        <w:spacing w:before="197"/>
      </w:pPr>
      <w:r>
        <w:t>学</w:t>
      </w:r>
      <w:r>
        <w:tab/>
      </w:r>
      <w:r>
        <w:t>院</w:t>
      </w:r>
      <w:r>
        <w:rPr>
          <w:spacing w:val="15"/>
        </w:rPr>
        <w:t>：</w:t>
      </w:r>
      <w:r>
        <w:t>软件学院</w:t>
      </w:r>
    </w:p>
    <w:p>
      <w:pPr>
        <w:pStyle w:val="3"/>
        <w:tabs>
          <w:tab w:val="left" w:pos="3735"/>
        </w:tabs>
        <w:spacing w:before="202"/>
      </w:pPr>
      <w:r>
        <w:t>姓</w:t>
      </w:r>
      <w:r>
        <w:tab/>
      </w:r>
      <w:r>
        <w:t>名</w:t>
      </w:r>
      <w:r>
        <w:rPr>
          <w:spacing w:val="15"/>
        </w:rPr>
        <w:t>：</w:t>
      </w:r>
      <w:r>
        <w:t>郁万祥</w:t>
      </w:r>
    </w:p>
    <w:p>
      <w:pPr>
        <w:pStyle w:val="3"/>
        <w:tabs>
          <w:tab w:val="left" w:pos="3735"/>
        </w:tabs>
        <w:spacing w:before="187" w:line="350" w:lineRule="auto"/>
        <w:ind w:right="5084"/>
      </w:pPr>
      <w:r>
        <w:t>学</w:t>
      </w:r>
      <w:r>
        <w:tab/>
      </w:r>
      <w:r>
        <w:rPr>
          <w:w w:val="95"/>
        </w:rPr>
        <w:t>号：</w:t>
      </w:r>
      <w:r>
        <w:rPr>
          <w:rFonts w:ascii="Palatino Linotype" w:eastAsia="Palatino Linotype"/>
          <w:w w:val="95"/>
        </w:rPr>
        <w:t xml:space="preserve">2013852 </w:t>
      </w:r>
      <w:r>
        <w:t>指导老师</w:t>
      </w:r>
      <w:r>
        <w:rPr>
          <w:spacing w:val="15"/>
        </w:rPr>
        <w:t>：</w:t>
      </w:r>
      <w:r>
        <w:t>张圣林</w:t>
      </w:r>
    </w:p>
    <w:p>
      <w:pPr>
        <w:pStyle w:val="5"/>
        <w:rPr>
          <w:sz w:val="40"/>
        </w:rPr>
      </w:pPr>
    </w:p>
    <w:p>
      <w:pPr>
        <w:pStyle w:val="5"/>
        <w:rPr>
          <w:sz w:val="40"/>
        </w:rPr>
      </w:pPr>
    </w:p>
    <w:p>
      <w:pPr>
        <w:pStyle w:val="5"/>
        <w:rPr>
          <w:sz w:val="40"/>
        </w:rPr>
      </w:pPr>
    </w:p>
    <w:p>
      <w:pPr>
        <w:pStyle w:val="5"/>
        <w:spacing w:before="9"/>
        <w:rPr>
          <w:sz w:val="31"/>
        </w:rPr>
      </w:pPr>
    </w:p>
    <w:p>
      <w:pPr>
        <w:pStyle w:val="4"/>
        <w:rPr>
          <w:rFonts w:hint="eastAsia" w:ascii="宋体" w:hAnsi="宋体" w:eastAsia="宋体" w:cs="宋体"/>
          <w:lang w:val="en-US" w:eastAsia="zh-CN"/>
        </w:rPr>
        <w:sectPr>
          <w:headerReference r:id="rId5" w:type="default"/>
          <w:footerReference r:id="rId6" w:type="default"/>
          <w:pgSz w:w="11910" w:h="16840"/>
          <w:pgMar w:top="1580" w:right="380" w:bottom="1360" w:left="1020" w:header="896" w:footer="1173" w:gutter="0"/>
          <w:cols w:space="720" w:num="1"/>
        </w:sectPr>
      </w:pPr>
      <w:r>
        <w:rPr>
          <w:rFonts w:hint="eastAsia" w:ascii="宋体" w:hAnsi="宋体" w:eastAsia="宋体" w:cs="宋体"/>
        </w:rPr>
        <w:t xml:space="preserve">2022 年 11 月 </w:t>
      </w:r>
      <w:r>
        <w:rPr>
          <w:rFonts w:hint="eastAsia" w:ascii="宋体" w:hAnsi="宋体" w:eastAsia="宋体" w:cs="宋体"/>
          <w:lang w:val="en-US" w:eastAsia="zh-CN"/>
        </w:rPr>
        <w:t>22</w:t>
      </w:r>
    </w:p>
    <w:p>
      <w:pPr>
        <w:spacing w:before="101"/>
        <w:ind w:left="0" w:right="638" w:firstLine="0"/>
        <w:jc w:val="center"/>
        <w:rPr>
          <w:rFonts w:ascii="Palatino Linotype" w:eastAsia="Palatino Linotype"/>
          <w:sz w:val="48"/>
        </w:rPr>
      </w:pPr>
      <w:r>
        <w:rPr>
          <w:sz w:val="48"/>
        </w:rPr>
        <w:t xml:space="preserve">实验名称 </w:t>
      </w:r>
      <w:r>
        <w:rPr>
          <w:rFonts w:ascii="Palatino Linotype" w:eastAsia="Palatino Linotype"/>
          <w:sz w:val="48"/>
        </w:rPr>
        <w:t>(</w:t>
      </w:r>
      <w:r>
        <w:rPr>
          <w:sz w:val="48"/>
        </w:rPr>
        <w:t xml:space="preserve">实验 </w:t>
      </w:r>
      <w:r>
        <w:rPr>
          <w:rFonts w:hint="eastAsia"/>
          <w:sz w:val="48"/>
          <w:lang w:val="en-US" w:eastAsia="zh-CN"/>
        </w:rPr>
        <w:t>2</w:t>
      </w:r>
      <w:r>
        <w:rPr>
          <w:rFonts w:ascii="Palatino Linotype" w:eastAsia="Palatino Linotype"/>
          <w:sz w:val="48"/>
        </w:rPr>
        <w:t>:</w:t>
      </w:r>
      <w:r>
        <w:rPr>
          <w:rFonts w:hint="eastAsia" w:ascii="Palatino Linotype"/>
          <w:sz w:val="48"/>
          <w:lang w:val="en-US" w:eastAsia="zh-CN"/>
        </w:rPr>
        <w:t>IP与ICMP分析</w:t>
      </w:r>
      <w:r>
        <w:rPr>
          <w:rFonts w:ascii="Palatino Linotype" w:eastAsia="Palatino Linotype"/>
          <w:sz w:val="48"/>
        </w:rPr>
        <w:t>)</w:t>
      </w:r>
    </w:p>
    <w:p>
      <w:pPr>
        <w:pStyle w:val="5"/>
        <w:spacing w:before="5"/>
        <w:rPr>
          <w:rFonts w:ascii="Palatino Linotype"/>
          <w:sz w:val="55"/>
        </w:rPr>
      </w:pPr>
    </w:p>
    <w:p>
      <w:pPr>
        <w:pStyle w:val="2"/>
        <w:numPr>
          <w:ilvl w:val="0"/>
          <w:numId w:val="1"/>
        </w:numPr>
        <w:tabs>
          <w:tab w:val="left" w:pos="616"/>
          <w:tab w:val="left" w:pos="617"/>
        </w:tabs>
        <w:spacing w:before="1" w:after="0" w:line="240" w:lineRule="auto"/>
        <w:ind w:left="616" w:right="0" w:hanging="504"/>
        <w:jc w:val="left"/>
      </w:pPr>
      <w:bookmarkStart w:id="0" w:name="_TOC_250005"/>
      <w:bookmarkEnd w:id="0"/>
      <w:r>
        <w:t>实验目的</w:t>
      </w:r>
    </w:p>
    <w:p>
      <w:pPr>
        <w:keepNext w:val="0"/>
        <w:keepLines w:val="0"/>
        <w:widowControl/>
        <w:suppressLineNumbers w:val="0"/>
        <w:spacing w:line="360" w:lineRule="auto"/>
        <w:ind w:left="720" w:leftChars="0" w:firstLine="720" w:firstLineChar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IP 和 ICMP 协议是 TCP/IP 协议簇中的网络层协议，在网络寻址定位、数据分组转 </w:t>
      </w:r>
    </w:p>
    <w:p>
      <w:pPr>
        <w:keepNext w:val="0"/>
        <w:keepLines w:val="0"/>
        <w:widowControl/>
        <w:suppressLineNumbers w:val="0"/>
        <w:spacing w:line="360" w:lineRule="auto"/>
        <w:ind w:firstLine="720" w:firstLineChar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发和路由选择等任务中发挥了重要作用。本实验要求熟练使用 Wireshark 软件，观察 IP </w:t>
      </w:r>
    </w:p>
    <w:p>
      <w:pPr>
        <w:keepNext w:val="0"/>
        <w:keepLines w:val="0"/>
        <w:widowControl/>
        <w:suppressLineNumbers w:val="0"/>
        <w:spacing w:line="360" w:lineRule="auto"/>
        <w:ind w:firstLine="720" w:firstLineChar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数据报的基本结构，分析数据报的分片；掌握基于 ICMP 协议的 ping 和 tracert 命令ࣿ </w:t>
      </w:r>
    </w:p>
    <w:p>
      <w:pPr>
        <w:keepNext w:val="0"/>
        <w:keepLines w:val="0"/>
        <w:widowControl/>
        <w:suppressLineNumbers w:val="0"/>
        <w:spacing w:line="360" w:lineRule="auto"/>
        <w:ind w:firstLine="720" w:firstLineChar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其工作原理。</w:t>
      </w:r>
    </w:p>
    <w:p>
      <w:pPr>
        <w:pStyle w:val="5"/>
        <w:spacing w:line="360" w:lineRule="auto"/>
        <w:rPr>
          <w:sz w:val="31"/>
        </w:rPr>
      </w:pPr>
    </w:p>
    <w:p>
      <w:pPr>
        <w:pStyle w:val="2"/>
        <w:numPr>
          <w:ilvl w:val="0"/>
          <w:numId w:val="1"/>
        </w:numPr>
        <w:tabs>
          <w:tab w:val="left" w:pos="616"/>
          <w:tab w:val="left" w:pos="617"/>
        </w:tabs>
        <w:spacing w:before="0" w:after="0" w:line="360" w:lineRule="auto"/>
        <w:ind w:left="616" w:right="0" w:hanging="504"/>
        <w:jc w:val="left"/>
      </w:pPr>
      <w:bookmarkStart w:id="1" w:name="_TOC_250004"/>
      <w:bookmarkEnd w:id="1"/>
      <w:r>
        <w:t>实验条件</w:t>
      </w:r>
    </w:p>
    <w:p>
      <w:pPr>
        <w:keepNext w:val="0"/>
        <w:keepLines w:val="0"/>
        <w:widowControl/>
        <w:suppressLineNumbers w:val="0"/>
        <w:spacing w:line="360" w:lineRule="auto"/>
        <w:ind w:left="720" w:leftChars="0" w:firstLine="720" w:firstLineChars="0"/>
        <w:jc w:val="left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color w:val="000000"/>
          <w:kern w:val="0"/>
          <w:sz w:val="24"/>
          <w:szCs w:val="24"/>
          <w:lang w:val="en-US" w:eastAsia="zh-CN" w:bidi="ar"/>
        </w:rPr>
        <w:t>装有 Wireshark 软件的 PC 机一台，处于局域网环境</w:t>
      </w:r>
    </w:p>
    <w:p>
      <w:pPr>
        <w:pStyle w:val="5"/>
        <w:spacing w:before="8" w:line="360" w:lineRule="auto"/>
        <w:rPr>
          <w:rFonts w:ascii="Georgia"/>
          <w:sz w:val="45"/>
        </w:rPr>
      </w:pPr>
    </w:p>
    <w:p>
      <w:pPr>
        <w:pStyle w:val="2"/>
        <w:numPr>
          <w:ilvl w:val="0"/>
          <w:numId w:val="1"/>
        </w:numPr>
        <w:tabs>
          <w:tab w:val="left" w:pos="616"/>
          <w:tab w:val="left" w:pos="617"/>
        </w:tabs>
        <w:spacing w:before="0" w:after="0" w:line="360" w:lineRule="auto"/>
        <w:ind w:left="616" w:right="0" w:hanging="504"/>
        <w:jc w:val="left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bookmarkStart w:id="2" w:name="_TOC_250003"/>
      <w:bookmarkEnd w:id="2"/>
      <w:r>
        <w:t>实验报告内容及原理</w:t>
      </w:r>
    </w:p>
    <w:p>
      <w:pPr>
        <w:widowControl w:val="0"/>
        <w:numPr>
          <w:ilvl w:val="0"/>
          <w:numId w:val="2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 xml:space="preserve">实行ping命令（以ping 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instrText xml:space="preserve"> HYPERLINK "http://www.baidu.com为例），解释任意一个IP数据报的首部。" </w:instrTex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fldChar w:fldCharType="separate"/>
      </w:r>
      <w:r>
        <w:rPr>
          <w:rStyle w:val="10"/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www.baidu.com为例），解释任意一个IP数据报的首部。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文件见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ping百度.pcapng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930900" cy="3202940"/>
            <wp:effectExtent l="0" t="0" r="3175" b="6985"/>
            <wp:docPr id="3" name="图片 3" descr="uTools_1668425325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uTools_166842532556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6267450" cy="3776345"/>
            <wp:effectExtent l="0" t="0" r="0" b="5080"/>
            <wp:docPr id="4" name="图片 4" descr="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2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对上述ping命令中的任意一个ICMP协议进行分析。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/>
        <w:jc w:val="left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6248400" cy="3752215"/>
            <wp:effectExtent l="0" t="0" r="0" b="635"/>
            <wp:docPr id="5" name="图片 5" descr="uTools_166842576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uTools_166842576818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autoSpaceDE w:val="0"/>
        <w:autoSpaceDN w:val="0"/>
        <w:spacing w:before="0" w:after="0" w:line="360" w:lineRule="auto"/>
        <w:ind w:left="0" w:leftChars="0"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对上述ping命令得到的Echo请求帧和回应帧进行对比。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请求帧：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574665" cy="3361055"/>
            <wp:effectExtent l="0" t="0" r="6985" b="1270"/>
            <wp:docPr id="6" name="图片 6" descr="uTools_166842599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uTools_166842599140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回应帧：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501640" cy="3317240"/>
            <wp:effectExtent l="0" t="0" r="3810" b="6985"/>
            <wp:docPr id="7" name="图片 7" descr="uTools_1668426015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uTools_166842601567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请求类型是8，代码是0，表示请求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，</w:t>
      </w: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回应类型是0，代码是0，表示应答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回应和请求的Identifier(BE)均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834（0x342）</w:t>
      </w: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,说明该回应是响应的该请求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IP头部字段Src和Dst相反，TTL也不同。</w:t>
      </w:r>
    </w:p>
    <w:p>
      <w:pPr>
        <w:widowControl w:val="0"/>
        <w:numPr>
          <w:ilvl w:val="0"/>
          <w:numId w:val="2"/>
        </w:numPr>
        <w:autoSpaceDE w:val="0"/>
        <w:autoSpaceDN w:val="0"/>
        <w:spacing w:before="0" w:after="0" w:line="360" w:lineRule="auto"/>
        <w:ind w:left="0" w:leftChars="0"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改变ping的长度参数（1000、2000、4000），(以ping sina.com.cn为例)解释IP数据包的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分片情况。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08270" cy="2780665"/>
            <wp:effectExtent l="0" t="0" r="1905" b="635"/>
            <wp:docPr id="10" name="图片 10" descr="uTools_1668427657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uTools_166842765780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文件见 ping新浪1000.pcapng、ping新浪2000.pcapng、ping新浪4000.pcapng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①Ping sina.com.cn -l 1000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6087745" cy="3657600"/>
            <wp:effectExtent l="0" t="0" r="8255" b="0"/>
            <wp:docPr id="8" name="图片 8" descr="uTools_1668426760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uTools_16684267601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因为ping下来的都是长度为1000的数据，而以太网中的MTU为1500，所以不存在分片。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②Ping sina.com.cn -l 2000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6099175" cy="3671570"/>
            <wp:effectExtent l="0" t="0" r="6350" b="5080"/>
            <wp:docPr id="9" name="图片 9" descr="uTools_1668427219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uTools_166842721907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MTU计算：我们可以看到，此时分片为2，而分片偏移为1480，再加上头部长度为20，所以说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明第二段的报文头部所在位置为1501，也就是第一片报文长度为1500，也就是MTU。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此时ping到的是数据长度为2000的数据报文，然而MTU为1500，所以需要将每一条ICMP报文分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成两片。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/>
        <w:jc w:val="left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③Ping sina.com.cn -l 4000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6056630" cy="3630930"/>
            <wp:effectExtent l="0" t="0" r="1270" b="7620"/>
            <wp:docPr id="11" name="图片 11" descr="uTools_1668427718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uTools_166842771898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663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此时ping到的是数据长度为4000的数据报文，然而MTU为1500，所以需要将每一条ICMP报文分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成三片。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2"/>
        </w:numPr>
        <w:autoSpaceDE w:val="0"/>
        <w:autoSpaceDN w:val="0"/>
        <w:spacing w:before="0" w:after="0" w:line="360" w:lineRule="auto"/>
        <w:ind w:left="0" w:leftChars="0"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 xml:space="preserve">实时tracert命令（以tracert 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instrText xml:space="preserve"> HYPERLINK "http://www.baidu.com为例），解释任意一个ICMP差错报文的结构。" </w:instrTex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fldChar w:fldCharType="separate"/>
      </w:r>
      <w:r>
        <w:rPr>
          <w:rStyle w:val="10"/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sina.com.com为例），解释任意一个ICMP差错报文的结构。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文件见tracert新浪.pcapng。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318760" cy="2791460"/>
            <wp:effectExtent l="0" t="0" r="5715" b="8890"/>
            <wp:docPr id="12" name="图片 12" descr="uTools_1668428183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uTools_166842818303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6076950" cy="3663950"/>
            <wp:effectExtent l="0" t="0" r="0" b="3175"/>
            <wp:docPr id="13" name="图片 13" descr="uTools_1668428409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uTools_166842840999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2"/>
        </w:numPr>
        <w:autoSpaceDE w:val="0"/>
        <w:autoSpaceDN w:val="0"/>
        <w:spacing w:before="0" w:after="0" w:line="360" w:lineRule="auto"/>
        <w:ind w:left="0" w:leftChars="0" w:right="0" w:rightChars="0" w:firstLine="720" w:firstLineChars="0"/>
        <w:jc w:val="left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描述tracert工作过程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pStyle w:val="5"/>
        <w:bidi w:val="0"/>
        <w:spacing w:line="360" w:lineRule="auto"/>
        <w:ind w:firstLine="720" w:firstLineChars="0"/>
        <w:rPr>
          <w:rFonts w:hint="eastAsia"/>
        </w:rPr>
      </w:pPr>
      <w:r>
        <w:rPr>
          <w:rFonts w:hint="eastAsia"/>
        </w:rPr>
        <w:t>Tracert 命令用 IP 生存时间 (TTL) 字段和 ICMP 错误消息来确定从一个主机到网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络上其他主机的路由。</w:t>
      </w:r>
    </w:p>
    <w:p>
      <w:pPr>
        <w:pStyle w:val="5"/>
        <w:bidi w:val="0"/>
        <w:spacing w:line="360" w:lineRule="auto"/>
        <w:ind w:firstLine="720" w:firstLineChars="0"/>
        <w:rPr>
          <w:rFonts w:hint="eastAsia"/>
        </w:rPr>
      </w:pPr>
      <w:r>
        <w:rPr>
          <w:rFonts w:hint="eastAsia"/>
        </w:rPr>
        <w:t>首先，tracert送出一个TTL是1的IP数据包到目的地，当路径上的第一个路由器收到这个数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据包时，它将TTL减1。此时，TTL变为0，所以该路由器会将此数据包丢掉，并送回一个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「ICMP time exceeded」消息（包括发IP包的源地址，IP包的所有内容及路由器的IP地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址），</w:t>
      </w:r>
    </w:p>
    <w:p>
      <w:pPr>
        <w:pStyle w:val="5"/>
        <w:bidi w:val="0"/>
        <w:spacing w:line="360" w:lineRule="auto"/>
        <w:ind w:firstLine="720" w:firstLineChars="0"/>
        <w:rPr>
          <w:rFonts w:hint="eastAsia"/>
        </w:rPr>
      </w:pPr>
      <w:r>
        <w:rPr>
          <w:rFonts w:hint="eastAsia"/>
        </w:rPr>
        <w:t>tracert收到这个消息后，便知道这个</w:t>
      </w:r>
      <w:r>
        <w:rPr>
          <w:rFonts w:hint="eastAsia"/>
          <w:lang w:val="en-US" w:eastAsia="zh-CN"/>
        </w:rPr>
        <w:t>路由器</w:t>
      </w:r>
      <w:r>
        <w:rPr>
          <w:rFonts w:hint="eastAsia"/>
        </w:rPr>
        <w:t>存在于这个路径上，接着tracert再送出另一个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TTL是2的数据包，发现第2个路由器...... </w:t>
      </w:r>
    </w:p>
    <w:p>
      <w:pPr>
        <w:pStyle w:val="5"/>
        <w:bidi w:val="0"/>
        <w:spacing w:line="360" w:lineRule="auto"/>
        <w:ind w:firstLine="720" w:firstLineChars="0"/>
        <w:rPr>
          <w:rFonts w:hint="eastAsia"/>
        </w:rPr>
      </w:pPr>
      <w:r>
        <w:rPr>
          <w:rFonts w:hint="eastAsia"/>
        </w:rPr>
        <w:t>tracert每次将送出的数据包的TTL加1来发现另一个路由器，这个重复的动作一直持续到某个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数据包抵达目的地。当数据包到达目的地后，该主机则不会送回ICMP time exceeded消息，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一旦到达目的地，由于racert通过UDP数据包向不常见端口(30000以上)发送数据包，因此会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收到「ICMP port unreachable」消息，故可判断到达目的地。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843905" cy="3509010"/>
            <wp:effectExtent l="0" t="0" r="4445" b="5715"/>
            <wp:docPr id="14" name="图片 14" descr="uTools_1668428886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uTools_16684288869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pacing w:line="360" w:lineRule="auto"/>
        <w:ind w:firstLine="720" w:firstLineChars="0"/>
        <w:jc w:val="left"/>
        <w:rPr>
          <w:b/>
          <w:bCs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7、</w:t>
      </w:r>
      <w:r>
        <w:rPr>
          <w:rFonts w:hint="eastAsia" w:asciiTheme="minorEastAsia" w:hAnsiTheme="minorEastAsia" w:eastAsiaTheme="minorEastAsia" w:cstheme="minorEastAsia"/>
          <w:b/>
          <w:bCs/>
          <w:color w:val="000000"/>
          <w:kern w:val="0"/>
          <w:sz w:val="24"/>
          <w:szCs w:val="24"/>
          <w:lang w:val="en-US" w:eastAsia="zh-CN" w:bidi="ar"/>
        </w:rPr>
        <w:t>结合上述得到的ICMP报文记录画出数据交互示意。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6321425" cy="3776980"/>
            <wp:effectExtent l="0" t="0" r="3175" b="4445"/>
            <wp:docPr id="15" name="图片 15" descr="uTools_166842952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uTools_1668429521415"/>
                    <pic:cNvPicPr>
                      <a:picLocks noChangeAspect="1"/>
                    </pic:cNvPicPr>
                  </pic:nvPicPr>
                  <pic:blipFill>
                    <a:blip r:embed="rId22"/>
                    <a:srcRect r="6658" b="4030"/>
                    <a:stretch>
                      <a:fillRect/>
                    </a:stretch>
                  </pic:blipFill>
                  <pic:spPr>
                    <a:xfrm>
                      <a:off x="0" y="0"/>
                      <a:ext cx="6321425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 w:firstLine="720" w:firstLineChars="0"/>
        <w:jc w:val="left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bookmarkStart w:id="4" w:name="_GoBack"/>
      <w:bookmarkEnd w:id="4"/>
    </w:p>
    <w:p>
      <w:pPr>
        <w:pStyle w:val="2"/>
        <w:numPr>
          <w:ilvl w:val="0"/>
          <w:numId w:val="1"/>
        </w:numPr>
        <w:tabs>
          <w:tab w:val="left" w:pos="616"/>
          <w:tab w:val="left" w:pos="617"/>
        </w:tabs>
        <w:spacing w:before="131" w:after="0" w:line="360" w:lineRule="auto"/>
        <w:ind w:left="616" w:right="0" w:hanging="504"/>
        <w:jc w:val="left"/>
      </w:pPr>
      <w:bookmarkStart w:id="3" w:name="_TOC_250002"/>
      <w:bookmarkEnd w:id="3"/>
      <w:r>
        <w:t>实验结论及心得体会</w:t>
      </w:r>
    </w:p>
    <w:p>
      <w:pPr>
        <w:pStyle w:val="5"/>
        <w:numPr>
          <w:ilvl w:val="0"/>
          <w:numId w:val="3"/>
        </w:numPr>
        <w:spacing w:before="130" w:line="360" w:lineRule="auto"/>
        <w:ind w:right="638" w:firstLine="7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经常ping命令会显示timeout：可能是网络问题，可以多ping几次，或者换几个ip地址进行ping命令。</w:t>
      </w:r>
    </w:p>
    <w:p>
      <w:pPr>
        <w:pStyle w:val="5"/>
        <w:numPr>
          <w:ilvl w:val="0"/>
          <w:numId w:val="3"/>
        </w:numPr>
        <w:spacing w:before="130" w:line="360" w:lineRule="auto"/>
        <w:ind w:right="638" w:firstLine="7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分片的数据包不能够查看，将wireshark首选项里面关掉一个Ipv4的选项，才能显示所有帧的信息。</w:t>
      </w:r>
    </w:p>
    <w:sectPr>
      <w:footerReference r:id="rId7" w:type="default"/>
      <w:pgSz w:w="11910" w:h="16840"/>
      <w:pgMar w:top="1580" w:right="380" w:bottom="1360" w:left="1020" w:header="896" w:footer="1173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icrosoft JhengHei UI">
    <w:panose1 w:val="020B0604030504040204"/>
    <w:charset w:val="88"/>
    <w:family w:val="swiss"/>
    <w:pitch w:val="default"/>
    <w:sig w:usb0="000002A7" w:usb1="28CF4400" w:usb2="00000016" w:usb3="00000000" w:csb0="00100009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  <w:font w:name="Palatino Linotype">
    <w:panose1 w:val="02040502050505030304"/>
    <w:charset w:val="00"/>
    <w:family w:val="roman"/>
    <w:pitch w:val="default"/>
    <w:sig w:usb0="E0000287" w:usb1="40000013" w:usb2="00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w:pict>
        <v:shape id="_x0000_s4100" o:spid="_x0000_s4100" o:spt="202" type="#_x0000_t202" style="position:absolute;left:0pt;margin-left:293.7pt;margin-top:772.25pt;height:18.85pt;width:7.9pt;mso-position-horizontal-relative:page;mso-position-vertical-relative:page;z-index:-2516541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5"/>
                  <w:spacing w:before="69"/>
                  <w:ind w:left="20"/>
                  <w:rPr>
                    <w:rFonts w:ascii="Georgia"/>
                  </w:rPr>
                </w:pPr>
                <w:r>
                  <w:rPr>
                    <w:rFonts w:ascii="Georgia"/>
                    <w:w w:val="113"/>
                  </w:rPr>
                  <w:t>1</w:t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w:pict>
        <v:shape id="_x0000_s4101" o:spid="_x0000_s4101" o:spt="202" type="#_x0000_t202" style="position:absolute;left:0pt;margin-left:292.7pt;margin-top:772.25pt;height:18.85pt;width:9.9pt;mso-position-horizontal-relative:page;mso-position-vertical-relative:page;z-index:-2516531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5"/>
                  <w:spacing w:before="69"/>
                  <w:ind w:left="40"/>
                  <w:rPr>
                    <w:rFonts w:ascii="Georgia"/>
                  </w:rPr>
                </w:pPr>
                <w:r>
                  <w:fldChar w:fldCharType="begin"/>
                </w:r>
                <w:r>
                  <w:rPr>
                    <w:rFonts w:ascii="Georgia"/>
                    <w:w w:val="87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w:pict>
        <v:line id="_x0000_s4097" o:spid="_x0000_s4097" o:spt="20" style="position:absolute;left:0pt;margin-left:56.65pt;margin-top:62.8pt;height:0pt;width:481.85pt;mso-position-horizontal-relative:page;mso-position-vertical-relative:page;z-index:-251657216;mso-width-relative:page;mso-height-relative:page;" stroked="t" coordsize="21600,21600">
          <v:path arrowok="t"/>
          <v:fill focussize="0,0"/>
          <v:stroke weight="0.398503937007874pt" color="#000000"/>
          <v:imagedata o:title=""/>
          <o:lock v:ext="edit"/>
        </v:line>
      </w:pict>
    </w:r>
    <w:r>
      <w:pict>
        <v:shape id="_x0000_s4098" o:spid="_x0000_s4098" o:spt="202" type="#_x0000_t202" style="position:absolute;left:0pt;margin-left:59.55pt;margin-top:43.8pt;height:18.85pt;width:124.55pt;mso-position-horizontal-relative:page;mso-position-vertical-relative:page;z-index:-2516561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5"/>
                  <w:spacing w:before="49"/>
                  <w:ind w:left="20"/>
                </w:pPr>
                <w:r>
                  <w:rPr>
                    <w:rFonts w:ascii="Georgia" w:hAnsi="Georgia" w:eastAsia="Georgia"/>
                  </w:rPr>
                  <w:t>“</w:t>
                </w:r>
                <w:r>
                  <w:t>计算机网络</w:t>
                </w:r>
                <w:r>
                  <w:rPr>
                    <w:rFonts w:ascii="Georgia" w:hAnsi="Georgia" w:eastAsia="Georgia"/>
                  </w:rPr>
                  <w:t xml:space="preserve">” </w:t>
                </w:r>
                <w:r>
                  <w:t>实验报告</w:t>
                </w:r>
              </w:p>
            </w:txbxContent>
          </v:textbox>
        </v:shape>
      </w:pict>
    </w:r>
    <w:r>
      <w:pict>
        <v:shape id="_x0000_s4099" o:spid="_x0000_s4099" o:spt="202" type="#_x0000_t202" style="position:absolute;left:0pt;margin-left:503.9pt;margin-top:43.8pt;height:18.85pt;width:35.7pt;mso-position-horizontal-relative:page;mso-position-vertical-relative:page;z-index:-2516551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5"/>
                  <w:spacing w:before="49"/>
                  <w:ind w:left="20"/>
                  <w:rPr>
                    <w:rFonts w:hint="eastAsia" w:ascii="Georgia" w:eastAsia="宋体"/>
                    <w:lang w:val="en-US" w:eastAsia="zh-CN"/>
                  </w:rPr>
                </w:pPr>
                <w:r>
                  <w:rPr>
                    <w:spacing w:val="-21"/>
                    <w:w w:val="105"/>
                  </w:rPr>
                  <w:t xml:space="preserve">实验 </w:t>
                </w:r>
                <w:r>
                  <w:rPr>
                    <w:rFonts w:hint="eastAsia"/>
                    <w:spacing w:val="-21"/>
                    <w:w w:val="105"/>
                    <w:lang w:val="en-US" w:eastAsia="zh-CN"/>
                  </w:rPr>
                  <w:t>2</w:t>
                </w:r>
              </w:p>
            </w:txbxContent>
          </v:textbox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205925"/>
    <w:multiLevelType w:val="multilevel"/>
    <w:tmpl w:val="BF205925"/>
    <w:lvl w:ilvl="0" w:tentative="0">
      <w:start w:val="1"/>
      <w:numFmt w:val="decimal"/>
      <w:lvlText w:val="%1"/>
      <w:lvlJc w:val="left"/>
      <w:pPr>
        <w:ind w:left="616" w:hanging="503"/>
        <w:jc w:val="left"/>
      </w:pPr>
      <w:rPr>
        <w:rFonts w:hint="default" w:ascii="Palatino Linotype" w:hAnsi="Palatino Linotype" w:eastAsia="Palatino Linotype" w:cs="Palatino Linotype"/>
        <w:w w:val="92"/>
        <w:sz w:val="34"/>
        <w:szCs w:val="3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608" w:hanging="503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597" w:hanging="503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585" w:hanging="503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574" w:hanging="503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5562" w:hanging="503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6551" w:hanging="503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7539" w:hanging="503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8528" w:hanging="503"/>
      </w:pPr>
      <w:rPr>
        <w:rFonts w:hint="default"/>
        <w:lang w:val="en-US" w:eastAsia="en-US" w:bidi="en-US"/>
      </w:rPr>
    </w:lvl>
  </w:abstractNum>
  <w:abstractNum w:abstractNumId="1">
    <w:nsid w:val="EB7A76AC"/>
    <w:multiLevelType w:val="singleLevel"/>
    <w:tmpl w:val="EB7A76AC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F9596128"/>
    <w:multiLevelType w:val="singleLevel"/>
    <w:tmpl w:val="F9596128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3,4"/>
    </o:shapelayout>
  </w:hdrShapeDefaults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2"/>
  </w:compat>
  <w:docVars>
    <w:docVar w:name="commondata" w:val="eyJoZGlkIjoiNWJkMjUxOWRmZGM1MmQyNDc5M2MyZmZiMGM0OGM2NzIifQ=="/>
  </w:docVars>
  <w:rsids>
    <w:rsidRoot w:val="00000000"/>
    <w:rsid w:val="03FA1911"/>
    <w:rsid w:val="0E1D25E6"/>
    <w:rsid w:val="19255328"/>
    <w:rsid w:val="2DF33027"/>
    <w:rsid w:val="64064E71"/>
    <w:rsid w:val="7F4E4EE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1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宋体" w:hAnsi="宋体" w:eastAsia="宋体" w:cs="宋体"/>
      <w:sz w:val="22"/>
      <w:szCs w:val="22"/>
      <w:lang w:val="en-US" w:eastAsia="en-US" w:bidi="en-US"/>
    </w:rPr>
  </w:style>
  <w:style w:type="paragraph" w:styleId="2">
    <w:name w:val="heading 1"/>
    <w:basedOn w:val="1"/>
    <w:next w:val="1"/>
    <w:qFormat/>
    <w:uiPriority w:val="1"/>
    <w:pPr>
      <w:spacing w:before="1"/>
      <w:ind w:left="616" w:hanging="504"/>
      <w:outlineLvl w:val="1"/>
    </w:pPr>
    <w:rPr>
      <w:rFonts w:ascii="Microsoft JhengHei UI" w:hAnsi="Microsoft JhengHei UI" w:eastAsia="Microsoft JhengHei UI" w:cs="Microsoft JhengHei UI"/>
      <w:b/>
      <w:bCs/>
      <w:sz w:val="34"/>
      <w:szCs w:val="34"/>
      <w:lang w:val="en-US" w:eastAsia="en-US" w:bidi="en-US"/>
    </w:rPr>
  </w:style>
  <w:style w:type="paragraph" w:styleId="3">
    <w:name w:val="heading 2"/>
    <w:basedOn w:val="1"/>
    <w:next w:val="1"/>
    <w:qFormat/>
    <w:uiPriority w:val="1"/>
    <w:pPr>
      <w:ind w:left="2775"/>
      <w:outlineLvl w:val="2"/>
    </w:pPr>
    <w:rPr>
      <w:rFonts w:ascii="宋体" w:hAnsi="宋体" w:eastAsia="宋体" w:cs="宋体"/>
      <w:sz w:val="32"/>
      <w:szCs w:val="32"/>
      <w:lang w:val="en-US" w:eastAsia="en-US" w:bidi="en-US"/>
    </w:rPr>
  </w:style>
  <w:style w:type="paragraph" w:styleId="4">
    <w:name w:val="heading 3"/>
    <w:basedOn w:val="1"/>
    <w:next w:val="1"/>
    <w:qFormat/>
    <w:uiPriority w:val="1"/>
    <w:pPr>
      <w:spacing w:before="1"/>
      <w:ind w:right="638"/>
      <w:jc w:val="center"/>
      <w:outlineLvl w:val="3"/>
    </w:pPr>
    <w:rPr>
      <w:rFonts w:ascii="Georgia" w:hAnsi="Georgia" w:eastAsia="Georgia" w:cs="Georgia"/>
      <w:sz w:val="28"/>
      <w:szCs w:val="28"/>
      <w:lang w:val="en-US" w:eastAsia="en-US" w:bidi="en-US"/>
    </w:rPr>
  </w:style>
  <w:style w:type="character" w:default="1" w:styleId="9">
    <w:name w:val="Default Paragraph Font"/>
    <w:semiHidden/>
    <w:unhideWhenUsed/>
    <w:uiPriority w:val="1"/>
  </w:style>
  <w:style w:type="table" w:default="1" w:styleId="8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宋体" w:hAnsi="宋体" w:eastAsia="宋体" w:cs="宋体"/>
      <w:sz w:val="24"/>
      <w:szCs w:val="24"/>
      <w:lang w:val="en-US" w:eastAsia="en-US" w:bidi="en-US"/>
    </w:rPr>
  </w:style>
  <w:style w:type="paragraph" w:styleId="6">
    <w:name w:val="toc 1"/>
    <w:basedOn w:val="1"/>
    <w:next w:val="1"/>
    <w:qFormat/>
    <w:uiPriority w:val="1"/>
    <w:pPr>
      <w:spacing w:before="104"/>
      <w:ind w:left="787" w:hanging="196"/>
    </w:pPr>
    <w:rPr>
      <w:rFonts w:ascii="宋体" w:hAnsi="宋体" w:eastAsia="宋体" w:cs="宋体"/>
      <w:sz w:val="24"/>
      <w:szCs w:val="24"/>
      <w:lang w:val="en-US" w:eastAsia="en-US" w:bidi="en-US"/>
    </w:rPr>
  </w:style>
  <w:style w:type="paragraph" w:styleId="7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Hyperlink"/>
    <w:basedOn w:val="9"/>
    <w:qFormat/>
    <w:uiPriority w:val="0"/>
    <w:rPr>
      <w:color w:val="0000FF"/>
      <w:u w:val="single"/>
    </w:rPr>
  </w:style>
  <w:style w:type="table" w:customStyle="1" w:styleId="11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2">
    <w:name w:val="List Paragraph"/>
    <w:basedOn w:val="1"/>
    <w:qFormat/>
    <w:uiPriority w:val="1"/>
    <w:pPr>
      <w:spacing w:before="1"/>
      <w:ind w:left="616" w:hanging="504"/>
    </w:pPr>
    <w:rPr>
      <w:rFonts w:ascii="宋体" w:hAnsi="宋体" w:eastAsia="宋体" w:cs="宋体"/>
      <w:lang w:val="en-US" w:eastAsia="en-US" w:bidi="en-US"/>
    </w:rPr>
  </w:style>
  <w:style w:type="paragraph" w:customStyle="1" w:styleId="13">
    <w:name w:val="Table Paragraph"/>
    <w:basedOn w:val="1"/>
    <w:qFormat/>
    <w:uiPriority w:val="1"/>
    <w:rPr>
      <w:lang w:val="en-US"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8" Type="http://schemas.openxmlformats.org/officeDocument/2006/relationships/theme" Target="theme/theme1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4097"/>
    <customShpInfo spid="_x0000_s4098"/>
    <customShpInfo spid="_x0000_s4099"/>
    <customShpInfo spid="_x0000_s4100"/>
    <customShpInfo spid="_x0000_s410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10</Pages>
  <Words>1105</Words>
  <Characters>1594</Characters>
  <TotalTime>18</TotalTime>
  <ScaleCrop>false</ScaleCrop>
  <LinksUpToDate>false</LinksUpToDate>
  <CharactersWithSpaces>1666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2022-11-13T13:42:00Z</dcterms:created>
  <dc:creator>yuwan</dc:creator>
  <cp:lastModifiedBy>郁万祥</cp:lastModifiedBy>
  <dcterms:modified xsi:type="dcterms:W3CDTF">2022-11-19T10:36:41Z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2022-11-13T00:00:00Z</vt:filetime>
  </property>
  <property fmtid="{D5CDD505-2E9C-101B-9397-08002B2CF9AE}" pid="3" name="Creator">
    <vt:lpwstr> XeTeX output 2022.11.13:1342</vt:lpwstr>
  </property>
  <property fmtid="{D5CDD505-2E9C-101B-9397-08002B2CF9AE}" pid="4" name="LastSaved">
    <vt:filetime>2022-11-13T00:00:00Z</vt:filetime>
  </property>
  <property fmtid="{D5CDD505-2E9C-101B-9397-08002B2CF9AE}" pid="5" name="KSOProductBuildVer">
    <vt:lpwstr>2052-11.1.0.12763</vt:lpwstr>
  </property>
  <property fmtid="{D5CDD505-2E9C-101B-9397-08002B2CF9AE}" pid="6" name="ICV">
    <vt:lpwstr>1882ADBC95B4483B922DAB37931F3D2F</vt:lpwstr>
  </property>
</Properties>
</file>